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A" w:rsidRDefault="00B17C4A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939790" cy="8164195"/>
            <wp:effectExtent l="19050" t="0" r="3810" b="0"/>
            <wp:docPr id="1" name="Рисунок 0" descr="3a_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l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br w:type="page"/>
      </w:r>
    </w:p>
    <w:p w:rsidR="00BB39CB" w:rsidRPr="00852124" w:rsidRDefault="00852124" w:rsidP="00B17C4A">
      <w:pPr>
        <w:pStyle w:val="a3"/>
        <w:spacing w:before="0" w:beforeAutospacing="0" w:after="0" w:afterAutospacing="0"/>
        <w:ind w:firstLine="0"/>
        <w:jc w:val="center"/>
        <w:rPr>
          <w:b/>
          <w:color w:val="000000"/>
        </w:rPr>
      </w:pPr>
      <w:r w:rsidRPr="00852124">
        <w:rPr>
          <w:b/>
          <w:color w:val="000000"/>
        </w:rPr>
        <w:lastRenderedPageBreak/>
        <w:t>ПОЯСНИТЕЛЬНАЯ ЗАПИСКА</w:t>
      </w:r>
    </w:p>
    <w:p w:rsid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Рабочая программа учебного предмета «Литературное чтение»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г.№373) с учетом Примерной программы по учебному предмету «Литературное чтение»,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 №6.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Рабочая программа по литературному чтению ориентирована на учащихся 3 класса. Уровень изучения предмета – базовый. Тематическое планирование рассчитано на 4 учебных часа в неделю, что составляет 136 учебных часов в год.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 xml:space="preserve">Курс литературного чтения направлен на достижение следующих </w:t>
      </w:r>
      <w:r w:rsidRPr="00852124">
        <w:rPr>
          <w:b/>
          <w:color w:val="000000"/>
        </w:rPr>
        <w:t>целей: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деятельностного подхода; развитие разносторонней личности, подготовленной к дальнейшему образованию и самореализации;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формирование эстетического отношения к слову и умения понимать художественное произведение;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 xml:space="preserve">Курс литературного чтения нацелен на решение следующих </w:t>
      </w:r>
      <w:r w:rsidRPr="00852124">
        <w:rPr>
          <w:b/>
          <w:color w:val="000000"/>
        </w:rPr>
        <w:t>задач</w:t>
      </w:r>
      <w:r w:rsidRPr="00852124">
        <w:rPr>
          <w:color w:val="000000"/>
        </w:rPr>
        <w:t>: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</w:t>
      </w:r>
      <w:r w:rsidR="00852124">
        <w:rPr>
          <w:color w:val="000000"/>
        </w:rPr>
        <w:t>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обеспечить преемственность начального общего и основного общего образования</w:t>
      </w:r>
      <w:r w:rsidR="00852124">
        <w:rPr>
          <w:color w:val="000000"/>
        </w:rPr>
        <w:t>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создать определённую систему базовых предметных знаний и умений, позволяющих продолжить обучение в профессиональной или общеобразовательной школе</w:t>
      </w:r>
      <w:r w:rsidR="00852124">
        <w:rPr>
          <w:color w:val="000000"/>
        </w:rPr>
        <w:t>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развивать у обучающихся способность к самостоятельному достижению поставленной цели на основе применения проектной деятельности в рамках предметов учебного плана</w:t>
      </w:r>
      <w:r w:rsidR="00852124">
        <w:rPr>
          <w:color w:val="000000"/>
        </w:rPr>
        <w:t>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lastRenderedPageBreak/>
        <w:t>- обеспечивать развитие речи школьников и активно формировать навыки чтения и речевые умения.</w:t>
      </w:r>
    </w:p>
    <w:p w:rsid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 xml:space="preserve">Для обучения литературному чтению в МБОУ СОШ №6 выбрана образовательная программа «Школа России», учебно-методический комплект (УМК) </w:t>
      </w:r>
      <w:r w:rsidR="00852124">
        <w:rPr>
          <w:color w:val="000000"/>
        </w:rPr>
        <w:t>Климановой Л.Ф., Горецкого В.Г.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Главные особенности УМК по литературному чтению состоят в том, что они обеспечивают преемственность курсов литературного чтения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учащихся.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Для выполнения всех видов обучающих работ по литературному чтению в 3 классе в УМК имеются учебно-методические</w:t>
      </w:r>
      <w:r w:rsidR="00852124" w:rsidRPr="00852124">
        <w:rPr>
          <w:color w:val="000000"/>
        </w:rPr>
        <w:t xml:space="preserve"> </w:t>
      </w:r>
      <w:r w:rsidRPr="00852124">
        <w:rPr>
          <w:color w:val="000000"/>
        </w:rPr>
        <w:t>пособия: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1. Л.Ф.Климанова, В.Г.Горецкий. Учебник «Литературное чтение». 3</w:t>
      </w:r>
      <w:r w:rsidR="00852124" w:rsidRPr="00852124">
        <w:rPr>
          <w:color w:val="000000"/>
        </w:rPr>
        <w:t xml:space="preserve"> </w:t>
      </w:r>
      <w:r w:rsidRPr="00852124">
        <w:rPr>
          <w:color w:val="000000"/>
        </w:rPr>
        <w:t>класс, часть 1, 2 М., «Просвещение», 2015 год.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2. С.В.Кутявина, Поурочные разработки по литературному чтению. М., «Вако», 2013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color w:val="000000"/>
        </w:rPr>
        <w:t>3. Электронное приложение к учебнику Л.Ф.Климановой «Литературное чтение».</w:t>
      </w:r>
    </w:p>
    <w:p w:rsid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Формы и средства контроля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 xml:space="preserve">В начальной школе проверяются следующие учебные универсальные действия, связанные с читательской деятельностью: навык </w:t>
      </w:r>
      <w:r w:rsidRPr="00852124">
        <w:rPr>
          <w:b/>
          <w:color w:val="000000"/>
        </w:rPr>
        <w:t xml:space="preserve">осознанного чтения </w:t>
      </w:r>
      <w:r w:rsidRPr="00852124">
        <w:rPr>
          <w:color w:val="000000"/>
        </w:rPr>
        <w:t xml:space="preserve">в определенном темпе (вслух и «про себя»); умения </w:t>
      </w:r>
      <w:r w:rsidRPr="00852124">
        <w:rPr>
          <w:b/>
          <w:color w:val="000000"/>
        </w:rPr>
        <w:t>выразительно читать</w:t>
      </w:r>
      <w:r w:rsidRPr="00852124">
        <w:rPr>
          <w:color w:val="000000"/>
        </w:rPr>
        <w:t xml:space="preserve"> и </w:t>
      </w:r>
      <w:r w:rsidRPr="00852124">
        <w:rPr>
          <w:b/>
          <w:color w:val="000000"/>
        </w:rPr>
        <w:t>пересказывать текст</w:t>
      </w:r>
      <w:r w:rsidRPr="00852124">
        <w:rPr>
          <w:color w:val="000000"/>
        </w:rPr>
        <w:t xml:space="preserve">, </w:t>
      </w:r>
      <w:r w:rsidRPr="00852124">
        <w:rPr>
          <w:b/>
          <w:color w:val="000000"/>
        </w:rPr>
        <w:t>учить наизусть</w:t>
      </w:r>
      <w:r w:rsidRPr="00852124">
        <w:rPr>
          <w:color w:val="000000"/>
        </w:rPr>
        <w:t xml:space="preserve"> стихотворение, прозаическое произведение; ориентироваться в книге, знать литературные произведения, их жанры и особенности, имена детских писателей и поэтов и их жанровые приоритеты (писал сказки, стихи о природе и т.п.).</w:t>
      </w:r>
    </w:p>
    <w:p w:rsid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Критерии и нормы оценок.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Классификация ошибок и недочетов, влияющих на снижение оценки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Ошибки: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искажения читаемых слов (замена, перестановка, пропуски или добавления букв, слогов, слов);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неправильная постановка ударений (более 2);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непонимание общего смысла прочитанного текста за установленное время чтения;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неправильные ответы на вопросы по содержанию текста;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нарушение при пересказе последовательности событий в произведении;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нетвердое знание наизусть подготовленного текста;</w:t>
      </w:r>
    </w:p>
    <w:p w:rsidR="00BB39CB" w:rsidRPr="00852124" w:rsidRDefault="00BB39CB" w:rsidP="008521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монотонность чтения, отсутствие средств выразительности.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Недочеты:</w:t>
      </w:r>
    </w:p>
    <w:p w:rsidR="00BB39CB" w:rsidRPr="00852124" w:rsidRDefault="00BB39CB" w:rsidP="008521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 более двух неправильных ударений;</w:t>
      </w:r>
    </w:p>
    <w:p w:rsidR="00BB39CB" w:rsidRPr="00852124" w:rsidRDefault="00BB39CB" w:rsidP="008521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отдельные нарушения смысловых пауз, темпа и четкости произношения слов при чтении вслух;</w:t>
      </w:r>
    </w:p>
    <w:p w:rsidR="00BB39CB" w:rsidRPr="00852124" w:rsidRDefault="00BB39CB" w:rsidP="008521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осознание прочитанного текста за время, немного превышающее установленное;</w:t>
      </w:r>
    </w:p>
    <w:p w:rsidR="00BB39CB" w:rsidRPr="00852124" w:rsidRDefault="00BB39CB" w:rsidP="008521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неточности при формулировке основной мысли произведения;</w:t>
      </w:r>
    </w:p>
    <w:p w:rsidR="00BB39CB" w:rsidRPr="00852124" w:rsidRDefault="00BB39CB" w:rsidP="008521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lastRenderedPageBreak/>
        <w:t>Характеристика цифровой оценки (отметки)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b/>
          <w:color w:val="000000"/>
        </w:rPr>
        <w:t xml:space="preserve">«5» («отлично») </w:t>
      </w:r>
      <w:r w:rsidRPr="00852124">
        <w:rPr>
          <w:color w:val="000000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b/>
          <w:color w:val="000000"/>
        </w:rPr>
        <w:t>«4» («хорошо»)</w:t>
      </w:r>
      <w:r w:rsidRPr="00852124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b/>
          <w:color w:val="000000"/>
        </w:rPr>
        <w:t>«3» («удовлетворительно»)</w:t>
      </w:r>
      <w:r w:rsidRPr="00852124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b/>
          <w:color w:val="000000"/>
        </w:rPr>
        <w:t>«2» («плохо»)</w:t>
      </w:r>
      <w:r w:rsidRPr="00852124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Характеристика словесной оценки (оценочное суждение)</w:t>
      </w:r>
    </w:p>
    <w:p w:rsidR="00BB39CB" w:rsidRPr="00852124" w:rsidRDefault="00BB39CB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BB39CB" w:rsidRPr="00852124" w:rsidRDefault="00852124" w:rsidP="00852124">
      <w:pPr>
        <w:jc w:val="center"/>
        <w:rPr>
          <w:rFonts w:cs="Times New Roman"/>
          <w:b/>
          <w:color w:val="000000"/>
          <w:szCs w:val="24"/>
        </w:rPr>
      </w:pPr>
      <w:r w:rsidRPr="00852124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Личностные</w:t>
      </w:r>
    </w:p>
    <w:p w:rsidR="00EB174B" w:rsidRDefault="00EB174B" w:rsidP="00852124">
      <w:pPr>
        <w:pStyle w:val="a3"/>
        <w:spacing w:before="0" w:beforeAutospacing="0" w:after="0" w:afterAutospacing="0"/>
        <w:rPr>
          <w:b/>
          <w:i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i/>
          <w:color w:val="000000"/>
        </w:rPr>
      </w:pPr>
      <w:r w:rsidRPr="00687418">
        <w:rPr>
          <w:b/>
          <w:i/>
        </w:rPr>
        <w:t>Обучающиеся научатся:</w:t>
      </w:r>
    </w:p>
    <w:p w:rsid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lastRenderedPageBreak/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пользоваться предлагаемыми учителем формами самооценки и взаимооценки</w:t>
      </w:r>
      <w:r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 xml:space="preserve">- </w:t>
      </w:r>
      <w:r>
        <w:rPr>
          <w:color w:val="000000"/>
        </w:rPr>
        <w:t>з</w:t>
      </w:r>
      <w:r w:rsidRPr="00852124">
        <w:rPr>
          <w:color w:val="000000"/>
        </w:rPr>
        <w:t>нать, в чём проявляется ответственность и безответственность поведения</w:t>
      </w:r>
      <w:r w:rsidR="00EB174B"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понимать, что значит быть самостоятельным и несамостоятельным при выполнении каких-либо заданий на уроках и дома</w:t>
      </w:r>
      <w:r w:rsidR="00EB174B"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делать выводы о степени своей ответственности и самостоятельности.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</w:t>
      </w:r>
      <w:r w:rsidR="00EB174B">
        <w:rPr>
          <w:color w:val="000000"/>
        </w:rPr>
        <w:t>;</w:t>
      </w: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  <w:r w:rsidRPr="00852124">
        <w:rPr>
          <w:color w:val="000000"/>
        </w:rPr>
        <w:t>- пользоваться изученными приёмами сохранения здоровья в домашних условиях.</w:t>
      </w:r>
    </w:p>
    <w:p w:rsidR="00EB174B" w:rsidRDefault="00EB174B" w:rsidP="00852124">
      <w:pPr>
        <w:pStyle w:val="a3"/>
        <w:spacing w:before="0" w:beforeAutospacing="0" w:after="0" w:afterAutospacing="0"/>
        <w:rPr>
          <w:i/>
          <w:color w:val="000000"/>
        </w:rPr>
      </w:pPr>
    </w:p>
    <w:p w:rsidR="00852124" w:rsidRPr="00852124" w:rsidRDefault="00EB174B" w:rsidP="00852124">
      <w:pPr>
        <w:pStyle w:val="a3"/>
        <w:spacing w:before="0" w:beforeAutospacing="0" w:after="0" w:afterAutospacing="0"/>
        <w:rPr>
          <w:i/>
          <w:color w:val="000000"/>
        </w:rPr>
      </w:pPr>
      <w:r w:rsidRPr="00687418">
        <w:rPr>
          <w:b/>
          <w:i/>
        </w:rPr>
        <w:t>Обучающиеся получат возможность научиться: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осуществлять анализ объектов с выделением существенных и несущественных признаков;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осуществлять синтез как составление целого из частей;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rPr>
          <w:spacing w:val="4"/>
        </w:rPr>
        <w:t xml:space="preserve">проводить сравнение, классификацию по </w:t>
      </w:r>
      <w:r w:rsidRPr="00687418">
        <w:t>заданным критериям;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rPr>
          <w:spacing w:val="2"/>
        </w:rPr>
        <w:t>устанавливать причинно</w:t>
      </w:r>
      <w:r w:rsidRPr="00687418">
        <w:rPr>
          <w:spacing w:val="2"/>
        </w:rPr>
        <w:softHyphen/>
        <w:t>-следственные связи в изучае</w:t>
      </w:r>
      <w:r w:rsidRPr="00687418">
        <w:t>мом круге явлений;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обобщать, т.</w:t>
      </w:r>
      <w:r w:rsidRPr="00687418">
        <w:t> </w:t>
      </w:r>
      <w:r w:rsidRPr="00687418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формулировать собственное мнение и позицию;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 xml:space="preserve">договариваться и приходить к общему решению в совместной деятельности, в том числе в ситуации </w:t>
      </w:r>
      <w:r>
        <w:t>столкновения интересов.</w:t>
      </w:r>
    </w:p>
    <w:p w:rsidR="00852124" w:rsidRPr="00EB174B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b/>
          <w:color w:val="000000"/>
        </w:rPr>
      </w:pPr>
      <w:r w:rsidRPr="00852124">
        <w:rPr>
          <w:b/>
          <w:color w:val="000000"/>
        </w:rPr>
        <w:t>Метапредметные</w:t>
      </w:r>
    </w:p>
    <w:p w:rsidR="00EB174B" w:rsidRDefault="00EB174B" w:rsidP="00852124">
      <w:pPr>
        <w:pStyle w:val="a3"/>
        <w:spacing w:before="0" w:beforeAutospacing="0" w:after="0" w:afterAutospacing="0"/>
        <w:rPr>
          <w:b/>
          <w:i/>
        </w:rPr>
      </w:pPr>
    </w:p>
    <w:p w:rsidR="00852124" w:rsidRPr="00852124" w:rsidRDefault="00EB174B" w:rsidP="00852124">
      <w:pPr>
        <w:pStyle w:val="a3"/>
        <w:spacing w:before="0" w:beforeAutospacing="0" w:after="0" w:afterAutospacing="0"/>
        <w:rPr>
          <w:i/>
          <w:color w:val="000000"/>
        </w:rPr>
      </w:pPr>
      <w:r w:rsidRPr="00687418">
        <w:rPr>
          <w:b/>
          <w:i/>
        </w:rPr>
        <w:t>Обучающиеся научатся: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принимать и сохранять учебную задачу;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осуществлять итоговый и пошаговый контроль по результату;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адекватно воспринимать предложения и оценку учителей, товарищей, родителей и других людей;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различать способ и результат действия;</w:t>
      </w:r>
    </w:p>
    <w:p w:rsidR="00EB174B" w:rsidRPr="00687418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осуществлять поиск необходимой информации для выполнения учебных заданий ориентироваться на разнообразие способов решения задач;</w:t>
      </w:r>
    </w:p>
    <w:p w:rsidR="00EB174B" w:rsidRPr="00EB174B" w:rsidRDefault="00EB174B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687418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124" w:rsidRPr="00EB174B" w:rsidRDefault="00852124" w:rsidP="00EB174B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EB174B">
        <w:rPr>
          <w:color w:val="000000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EB174B" w:rsidRPr="00687418" w:rsidRDefault="00EB174B" w:rsidP="00EB174B">
      <w:pPr>
        <w:autoSpaceDE w:val="0"/>
        <w:autoSpaceDN w:val="0"/>
        <w:adjustRightInd w:val="0"/>
        <w:rPr>
          <w:b/>
          <w:i/>
        </w:rPr>
      </w:pPr>
      <w:r w:rsidRPr="00687418">
        <w:rPr>
          <w:b/>
          <w:i/>
        </w:rPr>
        <w:t>Обучающиеся получат возможность научиться:</w:t>
      </w:r>
    </w:p>
    <w:p w:rsidR="00EB174B" w:rsidRPr="00687418" w:rsidRDefault="00EB174B" w:rsidP="00EB174B">
      <w:pPr>
        <w:autoSpaceDE w:val="0"/>
        <w:autoSpaceDN w:val="0"/>
        <w:adjustRightInd w:val="0"/>
        <w:rPr>
          <w:b/>
          <w:bCs/>
        </w:rPr>
      </w:pP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/>
          <w:bCs/>
        </w:rPr>
        <w:t>–</w:t>
      </w:r>
      <w:r w:rsidRPr="00687418">
        <w:rPr>
          <w:b/>
          <w:bCs/>
        </w:rPr>
        <w:tab/>
      </w:r>
      <w:r w:rsidRPr="00687418">
        <w:rPr>
          <w:bCs/>
        </w:rPr>
        <w:t>в сотрудничестве с учителем ставить новые учебные задачи;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преобразовывать практическую задачу в познавательную;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проявлять познавательную инициативу в учебном сотрудничестве;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lastRenderedPageBreak/>
        <w:t>–</w:t>
      </w:r>
      <w:r w:rsidRPr="00687418">
        <w:rPr>
          <w:bCs/>
        </w:rPr>
        <w:tab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осуществлять расширенный поиск информации с использованием ресурсов библиотек и сети Интернет;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записывать, фиксировать информацию об окружающем мире с помощью инструментов ИКТ;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осознанно и произвольно строить сообщения в устной и письменной форме;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осуществлять сравнение и классификацию</w:t>
      </w:r>
      <w:r>
        <w:rPr>
          <w:bCs/>
        </w:rPr>
        <w:t>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строить логическое рассуждение, включающее установление причинно¬следственных связей;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произвольно и осознанно владеть общими приёмами решения задач.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учитывать разные мнения и интересы и обосновывать собственную позицию;</w:t>
      </w:r>
    </w:p>
    <w:p w:rsidR="00EB174B" w:rsidRPr="00687418" w:rsidRDefault="00EB174B" w:rsidP="00EB174B">
      <w:pPr>
        <w:autoSpaceDE w:val="0"/>
        <w:autoSpaceDN w:val="0"/>
        <w:adjustRightInd w:val="0"/>
        <w:rPr>
          <w:bCs/>
        </w:rPr>
      </w:pPr>
      <w:r w:rsidRPr="00687418">
        <w:rPr>
          <w:bCs/>
        </w:rPr>
        <w:t>–</w:t>
      </w:r>
      <w:r w:rsidRPr="00687418">
        <w:rPr>
          <w:bCs/>
        </w:rPr>
        <w:tab/>
        <w:t>–</w:t>
      </w:r>
      <w:r w:rsidRPr="00687418">
        <w:rPr>
          <w:bCs/>
        </w:rPr>
        <w:tab/>
        <w:t>аргументировать свою позицию и координировать её с позициями партнёров в сотрудничестве при выработке общего ре</w:t>
      </w:r>
      <w:r>
        <w:rPr>
          <w:bCs/>
        </w:rPr>
        <w:t>шения в совместной деятельности.</w:t>
      </w:r>
    </w:p>
    <w:p w:rsid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852124" w:rsidRPr="00852124" w:rsidRDefault="00852124" w:rsidP="00852124">
      <w:pPr>
        <w:pStyle w:val="a3"/>
        <w:spacing w:before="0" w:beforeAutospacing="0" w:after="0" w:afterAutospacing="0"/>
        <w:rPr>
          <w:color w:val="000000"/>
        </w:rPr>
      </w:pPr>
    </w:p>
    <w:p w:rsidR="00BB39CB" w:rsidRPr="00852124" w:rsidRDefault="00BB39CB" w:rsidP="0085212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852124">
        <w:rPr>
          <w:b/>
          <w:i/>
          <w:color w:val="000000"/>
        </w:rPr>
        <w:t>Предметные</w:t>
      </w:r>
    </w:p>
    <w:p w:rsidR="00EB174B" w:rsidRPr="00852124" w:rsidRDefault="00EB174B" w:rsidP="00EB174B">
      <w:pPr>
        <w:pStyle w:val="a3"/>
        <w:spacing w:before="0" w:beforeAutospacing="0" w:after="0" w:afterAutospacing="0"/>
        <w:rPr>
          <w:i/>
          <w:color w:val="000000"/>
        </w:rPr>
      </w:pPr>
      <w:r w:rsidRPr="00687418">
        <w:rPr>
          <w:b/>
          <w:i/>
        </w:rPr>
        <w:t>Обучающиеся научатся:</w:t>
      </w:r>
    </w:p>
    <w:p w:rsidR="00EB174B" w:rsidRDefault="00EB174B" w:rsidP="00852124">
      <w:pPr>
        <w:pStyle w:val="a3"/>
        <w:spacing w:before="0" w:beforeAutospacing="0" w:after="0" w:afterAutospacing="0"/>
        <w:rPr>
          <w:color w:val="000000"/>
        </w:rPr>
      </w:pP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выборочного чтения в соответствии с задачами чтения и под руководством учителя;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читать целыми словами со скоростью чтения, позволяющей понимать художественный текст;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при чтении отражать настроение автора читаемого текста;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находить сходные элементы в книге художественной;</w:t>
      </w:r>
    </w:p>
    <w:p w:rsidR="00EB174B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фиксировать свои читательские успехи в «Рабочей тетради по литературному чтению»;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BB39CB" w:rsidRPr="00852124" w:rsidRDefault="00BB39CB" w:rsidP="00EB174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852124">
        <w:rPr>
          <w:color w:val="000000"/>
        </w:rPr>
        <w:t>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EB174B" w:rsidRDefault="00EB174B" w:rsidP="00EB174B">
      <w:pPr>
        <w:pStyle w:val="a3"/>
        <w:spacing w:before="0" w:beforeAutospacing="0" w:after="0" w:afterAutospacing="0"/>
        <w:rPr>
          <w:b/>
          <w:color w:val="000000"/>
        </w:rPr>
      </w:pPr>
    </w:p>
    <w:p w:rsidR="00EB174B" w:rsidRPr="00687418" w:rsidRDefault="00EB174B" w:rsidP="00EB174B">
      <w:pPr>
        <w:rPr>
          <w:i/>
        </w:rPr>
      </w:pPr>
      <w:r w:rsidRPr="00687418">
        <w:rPr>
          <w:b/>
          <w:i/>
        </w:rPr>
        <w:t>Обучающиеся получат возможность научиться:</w:t>
      </w:r>
      <w:r w:rsidRPr="00687418">
        <w:rPr>
          <w:i/>
        </w:rPr>
        <w:t xml:space="preserve"> </w:t>
      </w:r>
    </w:p>
    <w:p w:rsidR="00EB174B" w:rsidRPr="00687418" w:rsidRDefault="00EB174B" w:rsidP="00EB174B">
      <w:r w:rsidRPr="00687418">
        <w:t>–</w:t>
      </w:r>
      <w:r w:rsidRPr="00687418">
        <w:tab/>
        <w:t>использовать формальные элементы текста (например,</w:t>
      </w:r>
      <w:r>
        <w:t xml:space="preserve"> </w:t>
      </w:r>
      <w:r w:rsidRPr="00687418">
        <w:t>подзаголовки, сноски) для поиска нужной информации;</w:t>
      </w:r>
    </w:p>
    <w:p w:rsidR="00EB174B" w:rsidRPr="00687418" w:rsidRDefault="00EB174B" w:rsidP="00EB174B">
      <w:r w:rsidRPr="00687418">
        <w:t>–</w:t>
      </w:r>
      <w:r w:rsidRPr="00687418">
        <w:tab/>
        <w:t>работать с несколькими источниками информации;</w:t>
      </w:r>
    </w:p>
    <w:p w:rsidR="00EB174B" w:rsidRPr="00687418" w:rsidRDefault="00EB174B" w:rsidP="00EB174B">
      <w:r w:rsidRPr="00687418">
        <w:t>–</w:t>
      </w:r>
      <w:r w:rsidRPr="00687418">
        <w:tab/>
        <w:t>сопоставлять информацию, полученную из нескольких источников.</w:t>
      </w:r>
    </w:p>
    <w:p w:rsidR="00EB174B" w:rsidRPr="00687418" w:rsidRDefault="00EB174B" w:rsidP="00EB174B">
      <w:r w:rsidRPr="00687418">
        <w:t>–</w:t>
      </w:r>
      <w:r w:rsidRPr="00687418">
        <w:tab/>
        <w:t>сопоставлять различные точки зрения;</w:t>
      </w:r>
    </w:p>
    <w:p w:rsidR="00EB174B" w:rsidRPr="00687418" w:rsidRDefault="00EB174B" w:rsidP="00EB174B">
      <w:r w:rsidRPr="00687418">
        <w:t>–</w:t>
      </w:r>
      <w:r w:rsidRPr="00687418">
        <w:tab/>
        <w:t>соотносить позицию автора с собственной точкой зрения;</w:t>
      </w:r>
    </w:p>
    <w:p w:rsidR="00EB174B" w:rsidRPr="00687418" w:rsidRDefault="00EB174B" w:rsidP="00EB174B">
      <w:pPr>
        <w:rPr>
          <w:b/>
          <w:bCs/>
        </w:rPr>
      </w:pPr>
      <w:r>
        <w:lastRenderedPageBreak/>
        <w:t xml:space="preserve"> -</w:t>
      </w:r>
      <w:r w:rsidRPr="00687418">
        <w:t>осознавать место и роль литературного чтения в познании окружающего мира, понимать значение литературного чтения для формирования общей культуры человека, формирования личных качеств и социальных ценностей</w:t>
      </w:r>
    </w:p>
    <w:p w:rsidR="00EB174B" w:rsidRPr="00687418" w:rsidRDefault="00EB174B" w:rsidP="00EB174B">
      <w:pPr>
        <w:autoSpaceDE w:val="0"/>
        <w:autoSpaceDN w:val="0"/>
        <w:adjustRightInd w:val="0"/>
        <w:ind w:left="142"/>
      </w:pPr>
      <w:r>
        <w:t>-</w:t>
      </w:r>
      <w:r w:rsidRPr="00687418">
        <w:t>осуществлять поиск необходимой информации в художественном, учебном, научно-популярном текстах;</w:t>
      </w:r>
    </w:p>
    <w:p w:rsidR="00EB174B" w:rsidRDefault="00EB174B" w:rsidP="00852124">
      <w:pPr>
        <w:pStyle w:val="a3"/>
        <w:spacing w:before="0" w:beforeAutospacing="0" w:after="0" w:afterAutospacing="0"/>
        <w:rPr>
          <w:b/>
          <w:color w:val="000000"/>
        </w:rPr>
      </w:pPr>
    </w:p>
    <w:p w:rsidR="00BB39CB" w:rsidRPr="00852124" w:rsidRDefault="00EB174B" w:rsidP="00EB17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52124">
        <w:rPr>
          <w:b/>
          <w:color w:val="000000"/>
        </w:rPr>
        <w:t xml:space="preserve">СОДЕРЖАНИЕ УЧЕБНОГО </w:t>
      </w:r>
      <w:r>
        <w:rPr>
          <w:b/>
          <w:color w:val="000000"/>
        </w:rPr>
        <w:t>ПРЕДМЕТА</w:t>
      </w:r>
    </w:p>
    <w:p w:rsidR="00EB174B" w:rsidRDefault="00EB174B" w:rsidP="00852124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77947" w:rsidRPr="00852124" w:rsidRDefault="00B77947" w:rsidP="0085212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>Основные разделы курса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Самое великое чудо на свете (3ч)</w:t>
      </w:r>
    </w:p>
    <w:p w:rsidR="00B77947" w:rsidRPr="00852124" w:rsidRDefault="00852124" w:rsidP="00852124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Рукописные</w:t>
      </w:r>
      <w:r w:rsidRPr="00852124">
        <w:rPr>
          <w:rStyle w:val="c1"/>
          <w:color w:val="000000"/>
        </w:rPr>
        <w:t xml:space="preserve"> </w:t>
      </w:r>
      <w:r w:rsidR="00B77947" w:rsidRPr="00852124">
        <w:rPr>
          <w:rStyle w:val="c1"/>
          <w:color w:val="000000"/>
        </w:rPr>
        <w:t>книги древней Руси.Первопечатник Иван Федоров.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Устное народное творчество (11ч)</w:t>
      </w:r>
    </w:p>
    <w:p w:rsidR="00B77947" w:rsidRPr="00852124" w:rsidRDefault="00852124" w:rsidP="00852124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Русские народные песни. Докучные сказки. Сказки «Сестрица Алёнушка и братец Иванушка», «Иван-царевич и Серый Волк», «Сивка-Бурка».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Поэтическая тетрадь (9ч)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Великие русские писатели (2</w:t>
      </w:r>
      <w:r w:rsidR="00D56EAB" w:rsidRPr="00852124">
        <w:rPr>
          <w:rStyle w:val="c6"/>
          <w:b/>
          <w:bCs/>
          <w:i/>
          <w:iCs/>
          <w:color w:val="000000"/>
        </w:rPr>
        <w:t>7</w:t>
      </w:r>
      <w:r w:rsidRPr="00852124">
        <w:rPr>
          <w:rStyle w:val="c6"/>
          <w:b/>
          <w:bCs/>
          <w:i/>
          <w:iCs/>
          <w:color w:val="000000"/>
        </w:rPr>
        <w:t>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  <w:r w:rsidR="00B77947" w:rsidRPr="00852124">
        <w:rPr>
          <w:rStyle w:val="c6"/>
          <w:b/>
          <w:bCs/>
          <w:color w:val="000000"/>
        </w:rPr>
        <w:t> 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Поэтическая тетрадь</w:t>
      </w:r>
      <w:r w:rsidR="00852124" w:rsidRPr="00852124">
        <w:rPr>
          <w:rStyle w:val="c6"/>
          <w:b/>
          <w:bCs/>
          <w:i/>
          <w:iCs/>
          <w:color w:val="000000"/>
        </w:rPr>
        <w:t xml:space="preserve"> </w:t>
      </w:r>
      <w:r w:rsidRPr="00852124">
        <w:rPr>
          <w:rStyle w:val="c6"/>
          <w:b/>
          <w:bCs/>
          <w:i/>
          <w:iCs/>
          <w:color w:val="000000"/>
        </w:rPr>
        <w:t>(9ч)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Литературные сказки </w:t>
      </w:r>
      <w:r w:rsidRPr="00852124">
        <w:rPr>
          <w:rStyle w:val="c1"/>
          <w:i/>
          <w:iCs/>
          <w:color w:val="000000"/>
        </w:rPr>
        <w:t>(</w:t>
      </w:r>
      <w:r w:rsidRPr="00852124">
        <w:rPr>
          <w:rStyle w:val="c6"/>
          <w:b/>
          <w:bCs/>
          <w:i/>
          <w:iCs/>
          <w:color w:val="000000"/>
        </w:rPr>
        <w:t>11 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1"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Д. Н. Мамин - Сибиряк. «Аленушкины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B77947" w:rsidRPr="00852124" w:rsidRDefault="00B77947" w:rsidP="0085212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Были и небылицы (11 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М. Горький. «Случай с Евсейкой»; 2. К. Г. Паустовский. «Растрепанный воробей»; 3. А. И. Куприн. «Слон».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Поэтическая тетрадь</w:t>
      </w:r>
      <w:r w:rsidR="00852124" w:rsidRPr="00852124">
        <w:rPr>
          <w:rStyle w:val="c6"/>
          <w:b/>
          <w:bCs/>
          <w:i/>
          <w:iCs/>
          <w:color w:val="000000"/>
        </w:rPr>
        <w:t xml:space="preserve"> </w:t>
      </w:r>
      <w:r w:rsidRPr="00852124">
        <w:rPr>
          <w:rStyle w:val="c6"/>
          <w:b/>
          <w:bCs/>
          <w:i/>
          <w:iCs/>
          <w:color w:val="000000"/>
        </w:rPr>
        <w:t>1(6 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Люби живое(1</w:t>
      </w:r>
      <w:r w:rsidR="005B02C5" w:rsidRPr="00852124">
        <w:rPr>
          <w:rStyle w:val="c6"/>
          <w:b/>
          <w:bCs/>
          <w:i/>
          <w:iCs/>
          <w:color w:val="000000"/>
        </w:rPr>
        <w:t>6</w:t>
      </w:r>
      <w:r w:rsidRPr="00852124">
        <w:rPr>
          <w:rStyle w:val="c6"/>
          <w:b/>
          <w:bCs/>
          <w:i/>
          <w:iCs/>
          <w:color w:val="000000"/>
        </w:rPr>
        <w:t>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М. М. Пришвин. «Моя Родина»; 2. И. С. Соколов-Микитов. «Листопадничек»;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Поэтическая тетрадь</w:t>
      </w:r>
      <w:r w:rsidR="00852124" w:rsidRPr="00852124">
        <w:rPr>
          <w:rStyle w:val="c6"/>
          <w:b/>
          <w:bCs/>
          <w:i/>
          <w:iCs/>
          <w:color w:val="000000"/>
        </w:rPr>
        <w:t xml:space="preserve"> </w:t>
      </w:r>
      <w:r w:rsidRPr="00852124">
        <w:rPr>
          <w:rStyle w:val="c6"/>
          <w:b/>
          <w:bCs/>
          <w:i/>
          <w:iCs/>
          <w:color w:val="000000"/>
        </w:rPr>
        <w:t>2 (</w:t>
      </w:r>
      <w:r w:rsidR="005B02C5" w:rsidRPr="00852124">
        <w:rPr>
          <w:rStyle w:val="c6"/>
          <w:b/>
          <w:bCs/>
          <w:i/>
          <w:iCs/>
          <w:color w:val="000000"/>
        </w:rPr>
        <w:t>9</w:t>
      </w:r>
      <w:r w:rsidRPr="00852124">
        <w:rPr>
          <w:rStyle w:val="c6"/>
          <w:b/>
          <w:bCs/>
          <w:i/>
          <w:iCs/>
          <w:color w:val="000000"/>
        </w:rPr>
        <w:t>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Собирай по ягодке — наберешь кузовок (12ч)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color w:val="000000"/>
        </w:rPr>
        <w:t xml:space="preserve"> </w:t>
      </w:r>
      <w:r w:rsidR="00B77947" w:rsidRPr="00852124">
        <w:rPr>
          <w:rStyle w:val="c1"/>
          <w:color w:val="000000"/>
        </w:rPr>
        <w:t xml:space="preserve">1. Б. В. Шергин. «Собирай по ягодке — наберешь кузовок»; 2. А. П. Платонов. «Цветок на земле», «Еще мама»; 3. М. М. Зощенко. «Золотые слова», «Великие </w:t>
      </w:r>
      <w:r w:rsidR="00B77947" w:rsidRPr="00852124">
        <w:rPr>
          <w:rStyle w:val="c1"/>
          <w:color w:val="000000"/>
        </w:rPr>
        <w:lastRenderedPageBreak/>
        <w:t>путешественники»; 4. Н. Н. Носов. «Федина задача», «Телефон»; 5. В. Ю. Драгунский. «Друг детства».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По страницам детских журналов «Мурзилка» и «Веселые картинки» (</w:t>
      </w:r>
      <w:r w:rsidR="005B02C5" w:rsidRPr="00852124">
        <w:rPr>
          <w:rStyle w:val="c6"/>
          <w:b/>
          <w:bCs/>
          <w:i/>
          <w:iCs/>
          <w:color w:val="000000"/>
        </w:rPr>
        <w:t>6</w:t>
      </w:r>
      <w:r w:rsidRPr="00852124">
        <w:rPr>
          <w:rStyle w:val="c6"/>
          <w:b/>
          <w:bCs/>
          <w:i/>
          <w:iCs/>
          <w:color w:val="000000"/>
        </w:rPr>
        <w:t>ч)</w:t>
      </w:r>
    </w:p>
    <w:p w:rsidR="00B77947" w:rsidRPr="00852124" w:rsidRDefault="00852124" w:rsidP="0085212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1"/>
          <w:color w:val="000000"/>
        </w:rPr>
        <w:t xml:space="preserve"> </w:t>
      </w:r>
      <w:r w:rsidR="00B77947" w:rsidRPr="00852124">
        <w:rPr>
          <w:rStyle w:val="c1"/>
          <w:color w:val="000000"/>
        </w:rPr>
        <w:t>1. Ю. И. Ермолаев. «Проговорился», «Воспитатели»; 2. Г. Б. Остер. «Вредные советы», «Как получаются легенды»; 3. Р. Сеф. «Веселые стихи».</w:t>
      </w:r>
    </w:p>
    <w:p w:rsidR="00B77947" w:rsidRPr="00852124" w:rsidRDefault="00B77947" w:rsidP="0085212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852124">
        <w:rPr>
          <w:rStyle w:val="c6"/>
          <w:b/>
          <w:bCs/>
          <w:i/>
          <w:iCs/>
          <w:color w:val="000000"/>
        </w:rPr>
        <w:t>Зарубежная литература (6 ч)</w:t>
      </w:r>
    </w:p>
    <w:p w:rsidR="0028294C" w:rsidRDefault="00852124" w:rsidP="00852124">
      <w:pPr>
        <w:pStyle w:val="c4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52124">
        <w:rPr>
          <w:rStyle w:val="c1"/>
          <w:color w:val="000000"/>
        </w:rPr>
        <w:t xml:space="preserve"> </w:t>
      </w:r>
      <w:r w:rsidR="0028294C" w:rsidRPr="00852124">
        <w:rPr>
          <w:rStyle w:val="c1"/>
          <w:color w:val="000000"/>
        </w:rPr>
        <w:t xml:space="preserve">«Храбрый </w:t>
      </w:r>
      <w:r w:rsidR="00B77947" w:rsidRPr="00852124">
        <w:rPr>
          <w:rStyle w:val="c1"/>
          <w:color w:val="000000"/>
        </w:rPr>
        <w:t>Персей»</w:t>
      </w:r>
      <w:r w:rsidR="0028294C" w:rsidRPr="00852124">
        <w:rPr>
          <w:rStyle w:val="c1"/>
          <w:color w:val="000000"/>
        </w:rPr>
        <w:t>,</w:t>
      </w:r>
      <w:r w:rsidRPr="00852124">
        <w:rPr>
          <w:rStyle w:val="c1"/>
          <w:color w:val="000000"/>
        </w:rPr>
        <w:t xml:space="preserve"> </w:t>
      </w:r>
      <w:r w:rsidR="00B77947" w:rsidRPr="00852124">
        <w:rPr>
          <w:rStyle w:val="c1"/>
          <w:color w:val="000000"/>
        </w:rPr>
        <w:t>Г. Х. Андерсен. «Гадкий утенок».</w:t>
      </w:r>
    </w:p>
    <w:p w:rsidR="0045061E" w:rsidRDefault="0045061E" w:rsidP="00852124">
      <w:pPr>
        <w:pStyle w:val="c4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77947" w:rsidRPr="00852124" w:rsidRDefault="00B77947" w:rsidP="0045061E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52124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учебного</w:t>
      </w:r>
      <w:r w:rsidR="00852124" w:rsidRPr="0085212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852124">
        <w:rPr>
          <w:rFonts w:eastAsia="Times New Roman" w:cs="Times New Roman"/>
          <w:b/>
          <w:bCs/>
          <w:color w:val="000000"/>
          <w:szCs w:val="24"/>
          <w:lang w:eastAsia="ru-RU"/>
        </w:rPr>
        <w:t>материала</w:t>
      </w:r>
    </w:p>
    <w:tbl>
      <w:tblPr>
        <w:tblW w:w="8023" w:type="dxa"/>
        <w:jc w:val="center"/>
        <w:tblInd w:w="-2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6341"/>
        <w:gridCol w:w="1071"/>
      </w:tblGrid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B77947" w:rsidP="0045061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db7a757f4348dc46499e4302b828869df1d2ee31"/>
            <w:bookmarkStart w:id="1" w:name="0"/>
            <w:bookmarkEnd w:id="0"/>
            <w:bookmarkEnd w:id="1"/>
            <w:r w:rsidRPr="0045061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Раздел программы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Кол-во часов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D56EAB"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Были-небылицы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Люби живое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5B02C5"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5B02C5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Собирай по ягодке - наберёшь кузовок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5B02C5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B77947" w:rsidRPr="0045061E" w:rsidTr="0045061E">
        <w:trPr>
          <w:jc w:val="center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7947" w:rsidRPr="0045061E" w:rsidRDefault="0045061E" w:rsidP="0045061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47" w:rsidRPr="0045061E" w:rsidRDefault="00B77947" w:rsidP="0045061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5061E" w:rsidRPr="0045061E" w:rsidTr="00681879">
        <w:trPr>
          <w:jc w:val="center"/>
        </w:trPr>
        <w:tc>
          <w:tcPr>
            <w:tcW w:w="6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061E" w:rsidRPr="0045061E" w:rsidRDefault="0045061E" w:rsidP="0045061E">
            <w:pPr>
              <w:ind w:firstLine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061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1E" w:rsidRPr="0045061E" w:rsidRDefault="0045061E" w:rsidP="0045061E">
            <w:pPr>
              <w:ind w:firstLine="0"/>
              <w:rPr>
                <w:lang w:eastAsia="ru-RU"/>
              </w:rPr>
            </w:pPr>
            <w:r w:rsidRPr="0045061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136 ч.</w:t>
            </w:r>
          </w:p>
        </w:tc>
      </w:tr>
    </w:tbl>
    <w:p w:rsidR="009C1AA4" w:rsidRDefault="009C1AA4" w:rsidP="00852124">
      <w:pPr>
        <w:rPr>
          <w:rFonts w:cs="Times New Roman"/>
          <w:szCs w:val="24"/>
        </w:rPr>
      </w:pPr>
    </w:p>
    <w:p w:rsidR="0045061E" w:rsidRDefault="0045061E" w:rsidP="00852124">
      <w:pPr>
        <w:rPr>
          <w:rFonts w:cs="Times New Roman"/>
          <w:szCs w:val="24"/>
        </w:rPr>
        <w:sectPr w:rsidR="0045061E" w:rsidSect="00BB39C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EAB" w:rsidRPr="00852124" w:rsidRDefault="0045061E" w:rsidP="0045061E">
      <w:pPr>
        <w:jc w:val="center"/>
        <w:rPr>
          <w:rFonts w:cs="Times New Roman"/>
          <w:szCs w:val="24"/>
        </w:rPr>
      </w:pPr>
      <w:r w:rsidRPr="00852124">
        <w:rPr>
          <w:rFonts w:cs="Times New Roman"/>
          <w:b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Spec="center" w:tblpY="164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"/>
        <w:gridCol w:w="1207"/>
        <w:gridCol w:w="1134"/>
        <w:gridCol w:w="6946"/>
      </w:tblGrid>
      <w:tr w:rsidR="0045061E" w:rsidRPr="00EB174B" w:rsidTr="0045061E">
        <w:tc>
          <w:tcPr>
            <w:tcW w:w="886" w:type="dxa"/>
            <w:vMerge w:val="restart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41" w:type="dxa"/>
            <w:gridSpan w:val="2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</w:tr>
      <w:tr w:rsidR="0045061E" w:rsidRPr="00EB174B" w:rsidTr="0045061E">
        <w:tc>
          <w:tcPr>
            <w:tcW w:w="886" w:type="dxa"/>
            <w:vMerge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6946" w:type="dxa"/>
            <w:vMerge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(11ч)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Первопечатник Иван Федоров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Урок – путешествие в прошлое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(11ч)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Русские народные песни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Докучные сказки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«Сестрица Алёнушка и братец Иванушка» Русская народная сказка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«Сестрица Алёнушка и братец Иванушка» Русская народная сказка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iCs/>
                <w:spacing w:val="-7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«Иван – царевич и серый волк» Русская народная сказка</w:t>
            </w:r>
            <w:r w:rsidRPr="00EB174B">
              <w:rPr>
                <w:rFonts w:eastAsia="Times New Roman" w:cs="Times New Roman"/>
                <w:i/>
                <w:iCs/>
                <w:spacing w:val="-7"/>
                <w:szCs w:val="24"/>
                <w:lang w:eastAsia="ru-RU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/>
                <w:iCs/>
                <w:spacing w:val="-7"/>
                <w:szCs w:val="24"/>
              </w:rPr>
            </w:pPr>
            <w:r w:rsidRPr="00EB174B">
              <w:rPr>
                <w:rFonts w:cs="Times New Roman"/>
                <w:szCs w:val="24"/>
              </w:rPr>
              <w:t>«Иван – царевич и серый волк» Русская народная сказка</w:t>
            </w:r>
            <w:r w:rsidRPr="00EB174B">
              <w:rPr>
                <w:rFonts w:cs="Times New Roman"/>
                <w:i/>
                <w:iCs/>
                <w:spacing w:val="-7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iCs/>
                <w:spacing w:val="-9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«Сивка- бурка» Русская народная сказка</w:t>
            </w:r>
            <w:r w:rsidRPr="00EB174B">
              <w:rPr>
                <w:rFonts w:eastAsia="Times New Roman" w:cs="Times New Roman"/>
                <w:i/>
                <w:iCs/>
                <w:spacing w:val="-9"/>
                <w:szCs w:val="24"/>
                <w:lang w:eastAsia="ru-RU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iCs/>
                <w:spacing w:val="-9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«Сивка- бурка» Русская народная сказка</w:t>
            </w:r>
            <w:r w:rsidRPr="00EB174B">
              <w:rPr>
                <w:rFonts w:eastAsia="Times New Roman" w:cs="Times New Roman"/>
                <w:i/>
                <w:iCs/>
                <w:spacing w:val="-9"/>
                <w:szCs w:val="24"/>
                <w:lang w:eastAsia="ru-RU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/>
                <w:iCs/>
                <w:spacing w:val="-9"/>
                <w:szCs w:val="24"/>
              </w:rPr>
            </w:pPr>
            <w:r w:rsidRPr="00EB174B">
              <w:rPr>
                <w:rFonts w:cs="Times New Roman"/>
                <w:szCs w:val="24"/>
              </w:rPr>
              <w:t>«Сивка- бурка» Русская народная сказка</w:t>
            </w:r>
            <w:r w:rsidRPr="00EB174B">
              <w:rPr>
                <w:rFonts w:cs="Times New Roman"/>
                <w:i/>
                <w:iCs/>
                <w:spacing w:val="-9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Обобщение по разделу «Устное народное творчество»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Наши проекты. Техника чтения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Поэтическая тетрадь№ 1. (9ч)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Ф. Тютчев «Весенняя гроза»,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i/>
                <w:iCs/>
                <w:spacing w:val="-14"/>
                <w:szCs w:val="24"/>
              </w:rPr>
            </w:pPr>
            <w:r w:rsidRPr="00EB174B">
              <w:rPr>
                <w:rFonts w:cs="Times New Roman"/>
                <w:szCs w:val="24"/>
              </w:rPr>
              <w:t>Ф. Тютчев «Листья».</w:t>
            </w:r>
            <w:r w:rsidRPr="00EB174B">
              <w:rPr>
                <w:rFonts w:cs="Times New Roman"/>
                <w:i/>
                <w:iCs/>
                <w:spacing w:val="-14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А. Фет «Зреет рожь…».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Никитин «Полно, степь моя, спать беспробудно…»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Никитин «Встреча зимы».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И. Суриков «Детство».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Суриков «Зима».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Обобщение знаний по теме «Поэтическая тетрадь 1».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Великие русские писатели. (27ч)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i/>
                <w:iCs/>
                <w:spacing w:val="-8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«за весной, красой природы»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«за весной, красой природы»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Пушкин «В тот год осенняя погода…»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«Опрятней модного паркета…».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shd w:val="clear" w:color="auto" w:fill="FFFFFF"/>
              <w:ind w:firstLine="0"/>
              <w:rPr>
                <w:rFonts w:cs="Times New Roman"/>
                <w:i/>
                <w:iCs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Пушкин «Зимнее утро».</w:t>
            </w:r>
            <w:r w:rsidRPr="00EB174B">
              <w:rPr>
                <w:rFonts w:cs="Times New Roman"/>
                <w:i/>
                <w:iCs/>
                <w:spacing w:val="-9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Пушкин «Зимний вечер».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Стихи А. Пушкина. Техника чтения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«Сказка о царе Салтане»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«Сказка о царе Салтане»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«Сказка о царе Салтане» </w:t>
            </w:r>
          </w:p>
        </w:tc>
      </w:tr>
      <w:tr w:rsidR="0045061E" w:rsidRPr="00EB174B" w:rsidTr="0045061E">
        <w:trPr>
          <w:trHeight w:val="216"/>
        </w:trPr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Пушкин «Сказка о царе Салтане»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Крылов «Мартышка и очки».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Крылов «Зеркало и Обезьяна».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И. Крылов «Ворона и Лисица».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Басни И. Крылова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М. Лермонтов «Горные вершины»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М. Лермонтов «На севере диком стоит одиноко»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М. Лермонтов «Утёс», «Осень».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Детство Л.Н.Толстого (из воспоминаний писателя)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Л. Толстой «Акула»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Л. Толстой «Акула»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shd w:val="clear" w:color="auto" w:fill="FFFFFF"/>
              <w:ind w:firstLine="0"/>
              <w:rPr>
                <w:rFonts w:cs="Times New Roman"/>
                <w:color w:val="5A71B2"/>
                <w:spacing w:val="-13"/>
                <w:szCs w:val="24"/>
              </w:rPr>
            </w:pPr>
            <w:r w:rsidRPr="00EB174B">
              <w:rPr>
                <w:rFonts w:cs="Times New Roman"/>
                <w:szCs w:val="24"/>
              </w:rPr>
              <w:t>Л. Толстой «Прыжок».</w:t>
            </w:r>
            <w:r w:rsidRPr="00EB174B">
              <w:rPr>
                <w:rFonts w:cs="Times New Roman"/>
                <w:color w:val="5A71B2"/>
                <w:spacing w:val="-13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Л. Толстой «Лев и собачка».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Л. Толстой «Лев и собачка».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Л. Толстой «Какая бывает роса на траве».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Л. Толстой «Куда девается вода из моря».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Обобщение знаний по теме «Великие русские писатели».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Поэтическая тетрадь № 2. (9ч)</w:t>
            </w:r>
          </w:p>
        </w:tc>
      </w:tr>
      <w:tr w:rsidR="0045061E" w:rsidRPr="00EB174B" w:rsidTr="0045061E">
        <w:trPr>
          <w:trHeight w:val="694"/>
        </w:trPr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М. Лермонтов «Горные вершины»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М. Лермонтов «На севере диком стоит одиноко»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Н. Некрасов «Дедушка Мазай и зайцы».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Н. Некрасов «Дедушка Мазай и зайцы».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EB174B">
              <w:rPr>
                <w:rFonts w:cs="Times New Roman"/>
                <w:color w:val="000000"/>
                <w:szCs w:val="24"/>
              </w:rPr>
              <w:t xml:space="preserve">К. Бальмонт «Золотая осень»,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color w:val="000000"/>
                <w:sz w:val="24"/>
                <w:szCs w:val="24"/>
              </w:rPr>
              <w:t>Бунин «Детство»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color w:val="000000"/>
                <w:sz w:val="24"/>
                <w:szCs w:val="24"/>
              </w:rPr>
              <w:t>Бунин «Полевые цветы»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color w:val="000000"/>
                <w:sz w:val="24"/>
                <w:szCs w:val="24"/>
              </w:rPr>
              <w:t>Бунин «Густой зелёный ельник у дороги…».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EB174B">
              <w:rPr>
                <w:rFonts w:cs="Times New Roman"/>
                <w:color w:val="000000"/>
                <w:szCs w:val="24"/>
              </w:rPr>
              <w:t xml:space="preserve">Обобщение знаний по теме «Поэтическая тетрадь 2». </w:t>
            </w:r>
            <w:r w:rsidRPr="00EB174B">
              <w:rPr>
                <w:rFonts w:cs="Times New Roman"/>
                <w:szCs w:val="24"/>
              </w:rPr>
              <w:t>Техника чтения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EB174B">
              <w:rPr>
                <w:rFonts w:cs="Times New Roman"/>
                <w:b/>
                <w:bCs/>
                <w:color w:val="000000"/>
                <w:szCs w:val="24"/>
              </w:rPr>
              <w:t>Литературные сказки (11ч).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color w:val="000000"/>
                <w:sz w:val="24"/>
                <w:szCs w:val="24"/>
              </w:rPr>
              <w:t>Д. Мамин – Сибиряк «Присказка к «</w:t>
            </w:r>
            <w:r w:rsidRPr="00EB174B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Алёнушкиным сказкам»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color w:val="000000"/>
                <w:sz w:val="24"/>
                <w:szCs w:val="24"/>
              </w:rPr>
              <w:t>Д. Мамин – Сибиряк «Присказка к «</w:t>
            </w:r>
            <w:r w:rsidRPr="00EB174B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Алёнушкиным сказкам»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Д. Мамин – Сибиряк «Сказка про храброго зайца – длинные уши, косые глаза, короткий хвост»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Д. Мамин – Сибиряк «Сказка про храброго зайца – длинные уши, косые глаза, короткий хвост»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Гаршин «Лягушка – путешественница»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Гаршин «Лягушка – путешественница»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Гаршин «Лягушка – путешественница»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Одоевский «Мороз Иванович» </w:t>
            </w:r>
          </w:p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Одоевский «Мороз Иванович»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Одоевский «Мороз Иванович»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Обобщение изученного. </w:t>
            </w:r>
          </w:p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Были – небылицы (11ч).</w:t>
            </w:r>
          </w:p>
        </w:tc>
      </w:tr>
      <w:tr w:rsidR="0045061E" w:rsidRPr="00EB174B" w:rsidTr="0045061E">
        <w:trPr>
          <w:trHeight w:val="78"/>
        </w:trPr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М. Горький «Случай с Евсейкой»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М. Горький «Случай с Евсейкой»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М. Горький «Случай с Евсейкой»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К. Паустовский «Растрёпанный воробей»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К. Паустовский «Растрёпанный воробей»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К. Паустовский «Растрёпанный воробей»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К. Паустовский «Растрёпанный воробей»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Куприн «Слон»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Куприн «Слон»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Куприн «Слон»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 xml:space="preserve"> 09.02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Обобщающий урок по разделу «Были – небылицы».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Поэтическая тетрадь №1 (6ч)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С. Чёрный «Воробей»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С. Чёрный «Слон».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Блок «Ветхая избушка»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Блок «Сны», Ворона». Техника чтения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Обобщение знаний по теме «Поэтическая тетрадь 1».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b/>
                <w:bCs/>
                <w:sz w:val="24"/>
                <w:szCs w:val="24"/>
              </w:rPr>
              <w:t>Люби живое (16ч).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М. Пришвин «Моя Родина».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И. Соколов – Микитов «Листопадничек».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И. Соколов – Микитов «Листопадничек».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В. Белов «Малька провинилась».В. Белов «Малька провинилась»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В. Белов «Ещё про Мальку».</w:t>
            </w:r>
          </w:p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Бианки «Мышонок Пик»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В. Бианки «Мышонок Пик»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В. Бианки «Мышонок Пик»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Б. Житков «Про обезьянку»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Б. Житков «Про обезьянку»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Б. Житков «Про обезьянку»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В. Дуров «Наша Жучка».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В. Дуров «Наша Жучка».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В. Астафьев «Капалуха»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В. Драгунский «Он живой и светится».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Обобщение по разделу «Люби живое».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Поэтическая тетрадь № 2 (9ч).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С. Маршак «Гроза днём»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С. Маршак «В лесу над росистой поляной».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А. Барто «Разлука»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Барто «В театре».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С. Михалков «Если»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С. Михалков «Рисунок».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Е. Благинина «Кукушка»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Е. Благинина «Котёнок».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Обобщение знаний по теме «Поэтическая тетрадь 2».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Собирай по ягодке – наберёшь кузовок (12ч).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i/>
                <w:iCs/>
                <w:szCs w:val="24"/>
              </w:rPr>
            </w:pPr>
            <w:r w:rsidRPr="00EB174B">
              <w:rPr>
                <w:rFonts w:cs="Times New Roman"/>
                <w:szCs w:val="24"/>
              </w:rPr>
              <w:t>Б. Шергин «Собирай по ягодке – наберёшь кузовок»</w:t>
            </w:r>
            <w:r w:rsidRPr="00EB174B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Платонов «Цветок на земле».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Платонов «Цветок на земле».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Платонов «Ещё мама».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А. Платонов «Ещё мама».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М. Зощенко «Золотые слова».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 xml:space="preserve">М. Зощенко «Великие путешественники» </w:t>
            </w:r>
            <w:r w:rsidRPr="00EB174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Н. Носов «Федина задача»,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Обобщение изученного по теме «Собирай по ягодке – наберёшь кузовок».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страницам детских журналов (6ч).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Ю. Ермолаев «Проговорился»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Ю. Ермолаев «Воспитатели».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Г. Остер «Вредные советы»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Р. Сеф «Весёлые стихи».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Обобщение изученного по теме «По страницам детских журналов».</w:t>
            </w:r>
          </w:p>
        </w:tc>
      </w:tr>
      <w:tr w:rsidR="0045061E" w:rsidRPr="00EB174B" w:rsidTr="0045061E">
        <w:tc>
          <w:tcPr>
            <w:tcW w:w="10173" w:type="dxa"/>
            <w:gridSpan w:val="4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b/>
                <w:bCs/>
                <w:szCs w:val="24"/>
              </w:rPr>
              <w:t>Зарубежная литература(6ч).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>Древнегреческий миф «Храбрый Персей».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  <w:r w:rsidRPr="00EB174B">
              <w:rPr>
                <w:rFonts w:cs="Times New Roman"/>
                <w:szCs w:val="24"/>
              </w:rPr>
              <w:t xml:space="preserve">Древнегреческий миф «Храбрый Персей»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Г. Андерсен «Гадкий утёнок». Техника чтения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shd w:val="clear" w:color="auto" w:fill="FFFFFF"/>
              <w:ind w:firstLine="0"/>
              <w:rPr>
                <w:rFonts w:cs="Times New Roman"/>
                <w:color w:val="5972B2"/>
                <w:spacing w:val="-8"/>
                <w:szCs w:val="24"/>
              </w:rPr>
            </w:pPr>
            <w:r w:rsidRPr="00EB174B">
              <w:rPr>
                <w:rFonts w:cs="Times New Roman"/>
                <w:szCs w:val="24"/>
              </w:rPr>
              <w:t>Г. Андерсен «Гадкий утёнок».</w:t>
            </w:r>
            <w:r w:rsidRPr="00EB174B">
              <w:rPr>
                <w:rFonts w:cs="Times New Roman"/>
                <w:color w:val="5972B2"/>
                <w:spacing w:val="-8"/>
                <w:szCs w:val="24"/>
              </w:rPr>
              <w:t xml:space="preserve"> </w:t>
            </w:r>
          </w:p>
        </w:tc>
      </w:tr>
      <w:tr w:rsidR="0045061E" w:rsidRPr="00EB174B" w:rsidTr="0045061E"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Г. Андерсен «Гадкий утёнок»</w:t>
            </w:r>
          </w:p>
        </w:tc>
      </w:tr>
      <w:tr w:rsidR="0045061E" w:rsidRPr="00EB174B" w:rsidTr="0045061E">
        <w:trPr>
          <w:trHeight w:val="450"/>
        </w:trPr>
        <w:tc>
          <w:tcPr>
            <w:tcW w:w="88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5061E" w:rsidRPr="00EB174B" w:rsidRDefault="0045061E" w:rsidP="004506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B174B">
              <w:rPr>
                <w:rFonts w:eastAsia="Times New Roman" w:cs="Times New Roman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61E" w:rsidRPr="00EB174B" w:rsidRDefault="0045061E" w:rsidP="004506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74B">
              <w:rPr>
                <w:rFonts w:ascii="Times New Roman" w:hAnsi="Times New Roman"/>
                <w:sz w:val="24"/>
                <w:szCs w:val="24"/>
              </w:rPr>
              <w:t>Обобщение изученного по теме «Зарубежная литература»</w:t>
            </w:r>
          </w:p>
        </w:tc>
      </w:tr>
    </w:tbl>
    <w:p w:rsidR="00AC0C3A" w:rsidRDefault="00AC0C3A" w:rsidP="00852124">
      <w:pPr>
        <w:rPr>
          <w:rFonts w:cs="Times New Roman"/>
          <w:szCs w:val="24"/>
        </w:rPr>
      </w:pPr>
    </w:p>
    <w:p w:rsidR="00EB174B" w:rsidRDefault="00EB174B" w:rsidP="00852124">
      <w:pPr>
        <w:rPr>
          <w:rFonts w:cs="Times New Roman"/>
          <w:szCs w:val="24"/>
        </w:rPr>
      </w:pPr>
    </w:p>
    <w:tbl>
      <w:tblPr>
        <w:tblW w:w="0" w:type="auto"/>
        <w:tblLook w:val="04A0"/>
      </w:tblPr>
      <w:tblGrid>
        <w:gridCol w:w="4687"/>
        <w:gridCol w:w="518"/>
        <w:gridCol w:w="4648"/>
      </w:tblGrid>
      <w:tr w:rsidR="0045061E" w:rsidRPr="00217902" w:rsidTr="0045061E">
        <w:tc>
          <w:tcPr>
            <w:tcW w:w="5070" w:type="dxa"/>
          </w:tcPr>
          <w:p w:rsidR="0045061E" w:rsidRPr="00217902" w:rsidRDefault="0045061E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Протокол № ________ ШМО</w:t>
            </w: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__________________ / Смаглий Е.А.</w:t>
            </w: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«_____» ______________ 20 ____ г.</w:t>
            </w:r>
          </w:p>
          <w:p w:rsidR="0045061E" w:rsidRPr="00217902" w:rsidRDefault="0045061E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  <w:tc>
          <w:tcPr>
            <w:tcW w:w="567" w:type="dxa"/>
          </w:tcPr>
          <w:p w:rsidR="0045061E" w:rsidRPr="00217902" w:rsidRDefault="0045061E" w:rsidP="00BD0C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045" w:type="dxa"/>
          </w:tcPr>
          <w:p w:rsidR="0045061E" w:rsidRPr="00217902" w:rsidRDefault="0045061E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Заместитель директора по УВР</w:t>
            </w:r>
          </w:p>
          <w:p w:rsidR="0045061E" w:rsidRPr="00217902" w:rsidRDefault="0045061E" w:rsidP="00BD0CE8">
            <w:pPr>
              <w:rPr>
                <w:rFonts w:cs="Times New Roman"/>
                <w:szCs w:val="24"/>
              </w:rPr>
            </w:pPr>
          </w:p>
          <w:p w:rsidR="0045061E" w:rsidRPr="00217902" w:rsidRDefault="0045061E" w:rsidP="00BD0CE8">
            <w:pPr>
              <w:rPr>
                <w:rStyle w:val="c41"/>
                <w:rFonts w:eastAsia="Arial" w:cs="Times New Roman"/>
                <w:szCs w:val="24"/>
              </w:rPr>
            </w:pPr>
            <w:r w:rsidRPr="00217902">
              <w:rPr>
                <w:rStyle w:val="c41"/>
                <w:rFonts w:eastAsia="Arial" w:cs="Times New Roman"/>
                <w:szCs w:val="24"/>
              </w:rPr>
              <w:t>_________________ / Смаглий Е.А.</w:t>
            </w:r>
          </w:p>
          <w:p w:rsidR="0045061E" w:rsidRPr="00217902" w:rsidRDefault="0045061E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  <w:p w:rsidR="0045061E" w:rsidRPr="00217902" w:rsidRDefault="0045061E" w:rsidP="0045061E">
            <w:pPr>
              <w:rPr>
                <w:rStyle w:val="c41"/>
                <w:rFonts w:eastAsia="Arial"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«_____» ______________ 20 ____ г.</w:t>
            </w:r>
          </w:p>
        </w:tc>
      </w:tr>
    </w:tbl>
    <w:p w:rsidR="00EB174B" w:rsidRDefault="00EB174B" w:rsidP="00852124">
      <w:pPr>
        <w:rPr>
          <w:rFonts w:cs="Times New Roman"/>
          <w:szCs w:val="24"/>
        </w:rPr>
      </w:pPr>
    </w:p>
    <w:p w:rsidR="00EB174B" w:rsidRDefault="00EB174B" w:rsidP="00852124">
      <w:pPr>
        <w:rPr>
          <w:rFonts w:cs="Times New Roman"/>
          <w:szCs w:val="24"/>
        </w:rPr>
      </w:pPr>
    </w:p>
    <w:p w:rsidR="00EB174B" w:rsidRDefault="00EB174B" w:rsidP="00852124">
      <w:pPr>
        <w:rPr>
          <w:rFonts w:cs="Times New Roman"/>
          <w:szCs w:val="24"/>
        </w:rPr>
      </w:pPr>
    </w:p>
    <w:p w:rsidR="00EB174B" w:rsidRDefault="00EB174B" w:rsidP="00852124">
      <w:pPr>
        <w:rPr>
          <w:rFonts w:cs="Times New Roman"/>
          <w:szCs w:val="24"/>
        </w:rPr>
      </w:pPr>
    </w:p>
    <w:p w:rsidR="00D56EAB" w:rsidRPr="00852124" w:rsidRDefault="00D56EAB" w:rsidP="00852124">
      <w:pPr>
        <w:rPr>
          <w:rFonts w:cs="Times New Roman"/>
          <w:szCs w:val="24"/>
        </w:rPr>
      </w:pPr>
    </w:p>
    <w:p w:rsidR="00D56EAB" w:rsidRPr="00852124" w:rsidRDefault="00D56EAB" w:rsidP="00852124">
      <w:pPr>
        <w:rPr>
          <w:rFonts w:cs="Times New Roman"/>
          <w:szCs w:val="24"/>
        </w:rPr>
      </w:pPr>
    </w:p>
    <w:sectPr w:rsidR="00D56EAB" w:rsidRPr="00852124" w:rsidSect="004506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0B" w:rsidRDefault="008B290B" w:rsidP="00852124">
      <w:r>
        <w:separator/>
      </w:r>
    </w:p>
  </w:endnote>
  <w:endnote w:type="continuationSeparator" w:id="1">
    <w:p w:rsidR="008B290B" w:rsidRDefault="008B290B" w:rsidP="0085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8"/>
      <w:docPartObj>
        <w:docPartGallery w:val="Page Numbers (Bottom of Page)"/>
        <w:docPartUnique/>
      </w:docPartObj>
    </w:sdtPr>
    <w:sdtContent>
      <w:p w:rsidR="00852124" w:rsidRDefault="00074367">
        <w:pPr>
          <w:pStyle w:val="a7"/>
          <w:jc w:val="right"/>
        </w:pPr>
        <w:fldSimple w:instr=" PAGE   \* MERGEFORMAT ">
          <w:r w:rsidR="00B17C4A">
            <w:rPr>
              <w:noProof/>
            </w:rPr>
            <w:t>1</w:t>
          </w:r>
        </w:fldSimple>
      </w:p>
    </w:sdtContent>
  </w:sdt>
  <w:p w:rsidR="00852124" w:rsidRDefault="00852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0B" w:rsidRDefault="008B290B" w:rsidP="00852124">
      <w:r>
        <w:separator/>
      </w:r>
    </w:p>
  </w:footnote>
  <w:footnote w:type="continuationSeparator" w:id="1">
    <w:p w:rsidR="008B290B" w:rsidRDefault="008B290B" w:rsidP="0085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C71"/>
    <w:multiLevelType w:val="hybridMultilevel"/>
    <w:tmpl w:val="91A62DD6"/>
    <w:lvl w:ilvl="0" w:tplc="FDE013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6FF859B5"/>
    <w:multiLevelType w:val="hybridMultilevel"/>
    <w:tmpl w:val="64A68D48"/>
    <w:lvl w:ilvl="0" w:tplc="FDE013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C4834"/>
    <w:multiLevelType w:val="hybridMultilevel"/>
    <w:tmpl w:val="540009BC"/>
    <w:lvl w:ilvl="0" w:tplc="FDE013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9CB"/>
    <w:rsid w:val="00074367"/>
    <w:rsid w:val="00183B71"/>
    <w:rsid w:val="001E69A0"/>
    <w:rsid w:val="0028294C"/>
    <w:rsid w:val="0045061E"/>
    <w:rsid w:val="005B02C5"/>
    <w:rsid w:val="0066649F"/>
    <w:rsid w:val="00852124"/>
    <w:rsid w:val="008B290B"/>
    <w:rsid w:val="009C1AA4"/>
    <w:rsid w:val="00A82291"/>
    <w:rsid w:val="00AA7F90"/>
    <w:rsid w:val="00AC0C3A"/>
    <w:rsid w:val="00B04D7F"/>
    <w:rsid w:val="00B17C4A"/>
    <w:rsid w:val="00B77947"/>
    <w:rsid w:val="00BB39CB"/>
    <w:rsid w:val="00D56EAB"/>
    <w:rsid w:val="00EB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B77947"/>
  </w:style>
  <w:style w:type="paragraph" w:customStyle="1" w:styleId="c23">
    <w:name w:val="c23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8">
    <w:name w:val="c48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77947"/>
  </w:style>
  <w:style w:type="paragraph" w:customStyle="1" w:styleId="c21">
    <w:name w:val="c21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5">
    <w:name w:val="c25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B779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D56E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52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12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52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124"/>
    <w:rPr>
      <w:rFonts w:ascii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852124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45061E"/>
  </w:style>
  <w:style w:type="paragraph" w:styleId="a9">
    <w:name w:val="Balloon Text"/>
    <w:basedOn w:val="a"/>
    <w:link w:val="aa"/>
    <w:uiPriority w:val="99"/>
    <w:semiHidden/>
    <w:unhideWhenUsed/>
    <w:rsid w:val="00B17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Симакова Т.Н.</cp:lastModifiedBy>
  <cp:revision>4</cp:revision>
  <dcterms:created xsi:type="dcterms:W3CDTF">2018-04-01T19:00:00Z</dcterms:created>
  <dcterms:modified xsi:type="dcterms:W3CDTF">2018-04-20T14:05:00Z</dcterms:modified>
</cp:coreProperties>
</file>